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23" w:rsidRPr="00227D23" w:rsidRDefault="00227D23" w:rsidP="00227D23">
      <w:pPr>
        <w:spacing w:after="0"/>
        <w:jc w:val="center"/>
        <w:rPr>
          <w:rFonts w:asciiTheme="majorHAnsi" w:hAnsiTheme="majorHAnsi" w:cstheme="majorHAnsi"/>
          <w:sz w:val="28"/>
          <w:szCs w:val="28"/>
        </w:rPr>
      </w:pPr>
      <w:r w:rsidRPr="00227D23">
        <w:rPr>
          <w:rFonts w:asciiTheme="majorHAnsi" w:hAnsiTheme="majorHAnsi" w:cstheme="majorHAnsi"/>
          <w:sz w:val="28"/>
          <w:szCs w:val="28"/>
        </w:rPr>
        <w:t>ROGERS CITY AREA SCHOOLS</w:t>
      </w:r>
    </w:p>
    <w:p w:rsidR="00227D23" w:rsidRDefault="00227D23" w:rsidP="00227D23">
      <w:pPr>
        <w:spacing w:after="0"/>
        <w:jc w:val="center"/>
        <w:rPr>
          <w:rFonts w:asciiTheme="majorHAnsi" w:hAnsiTheme="majorHAnsi" w:cstheme="majorHAnsi"/>
          <w:sz w:val="28"/>
          <w:szCs w:val="28"/>
        </w:rPr>
      </w:pPr>
      <w:r w:rsidRPr="00227D23">
        <w:rPr>
          <w:rFonts w:asciiTheme="majorHAnsi" w:hAnsiTheme="majorHAnsi" w:cstheme="majorHAnsi"/>
          <w:sz w:val="28"/>
          <w:szCs w:val="28"/>
        </w:rPr>
        <w:t>Wellness Committee</w:t>
      </w:r>
    </w:p>
    <w:p w:rsidR="00227D23" w:rsidRDefault="00227D23" w:rsidP="00227D23">
      <w:pPr>
        <w:spacing w:after="0"/>
        <w:jc w:val="center"/>
        <w:rPr>
          <w:rFonts w:asciiTheme="majorHAnsi" w:hAnsiTheme="majorHAnsi" w:cstheme="majorHAnsi"/>
          <w:sz w:val="28"/>
          <w:szCs w:val="28"/>
        </w:rPr>
      </w:pPr>
    </w:p>
    <w:p w:rsidR="00227D23" w:rsidRPr="00227D23" w:rsidRDefault="00227D23" w:rsidP="00227D23">
      <w:pPr>
        <w:spacing w:after="0"/>
        <w:jc w:val="center"/>
        <w:rPr>
          <w:rFonts w:asciiTheme="majorHAnsi" w:hAnsiTheme="majorHAnsi" w:cstheme="majorHAnsi"/>
          <w:sz w:val="28"/>
          <w:szCs w:val="28"/>
        </w:rPr>
      </w:pPr>
    </w:p>
    <w:p w:rsidR="00227D23" w:rsidRDefault="00227D23" w:rsidP="00227D23">
      <w:pPr>
        <w:jc w:val="center"/>
        <w:rPr>
          <w:rFonts w:asciiTheme="majorHAnsi" w:hAnsiTheme="majorHAnsi" w:cstheme="majorHAnsi"/>
          <w:sz w:val="28"/>
          <w:szCs w:val="28"/>
          <w:u w:val="single"/>
        </w:rPr>
      </w:pPr>
      <w:r w:rsidRPr="00227D23">
        <w:rPr>
          <w:rFonts w:asciiTheme="majorHAnsi" w:hAnsiTheme="majorHAnsi" w:cstheme="majorHAnsi"/>
          <w:sz w:val="28"/>
          <w:szCs w:val="28"/>
          <w:u w:val="single"/>
        </w:rPr>
        <w:t>AGENDA</w:t>
      </w:r>
    </w:p>
    <w:p w:rsidR="00227D23" w:rsidRDefault="00227D23" w:rsidP="00227D23">
      <w:pPr>
        <w:spacing w:after="0"/>
        <w:rPr>
          <w:rFonts w:asciiTheme="majorHAnsi" w:hAnsiTheme="majorHAnsi" w:cstheme="majorHAnsi"/>
          <w:sz w:val="24"/>
          <w:szCs w:val="24"/>
        </w:rPr>
      </w:pPr>
      <w:r w:rsidRPr="00164FB1">
        <w:rPr>
          <w:rFonts w:asciiTheme="majorHAnsi" w:hAnsiTheme="majorHAnsi" w:cstheme="majorHAnsi"/>
          <w:sz w:val="24"/>
          <w:szCs w:val="24"/>
          <w:u w:val="single"/>
        </w:rPr>
        <w:t>Date:</w:t>
      </w:r>
      <w:r w:rsidRPr="00227D23">
        <w:rPr>
          <w:rFonts w:asciiTheme="majorHAnsi" w:hAnsiTheme="majorHAnsi" w:cstheme="majorHAnsi"/>
          <w:sz w:val="24"/>
          <w:szCs w:val="24"/>
        </w:rPr>
        <w:tab/>
      </w:r>
      <w:r w:rsidR="00164FB1">
        <w:rPr>
          <w:rFonts w:asciiTheme="majorHAnsi" w:hAnsiTheme="majorHAnsi" w:cstheme="majorHAnsi"/>
          <w:sz w:val="24"/>
          <w:szCs w:val="24"/>
        </w:rPr>
        <w:tab/>
      </w:r>
      <w:r w:rsidRPr="00227D23">
        <w:rPr>
          <w:rFonts w:asciiTheme="majorHAnsi" w:hAnsiTheme="majorHAnsi" w:cstheme="majorHAnsi"/>
          <w:sz w:val="24"/>
          <w:szCs w:val="24"/>
        </w:rPr>
        <w:t>February 4</w:t>
      </w:r>
      <w:r w:rsidRPr="00227D23">
        <w:rPr>
          <w:rFonts w:asciiTheme="majorHAnsi" w:hAnsiTheme="majorHAnsi" w:cstheme="majorHAnsi"/>
          <w:sz w:val="24"/>
          <w:szCs w:val="24"/>
          <w:vertAlign w:val="superscript"/>
        </w:rPr>
        <w:t>th</w:t>
      </w:r>
      <w:r w:rsidRPr="00227D23">
        <w:rPr>
          <w:rFonts w:asciiTheme="majorHAnsi" w:hAnsiTheme="majorHAnsi" w:cstheme="majorHAnsi"/>
          <w:sz w:val="24"/>
          <w:szCs w:val="24"/>
        </w:rPr>
        <w:t>.  2020 at 3:30 pm</w:t>
      </w:r>
    </w:p>
    <w:p w:rsidR="00164FB1" w:rsidRDefault="00164FB1" w:rsidP="00227D23">
      <w:pPr>
        <w:spacing w:after="0"/>
        <w:rPr>
          <w:rFonts w:asciiTheme="majorHAnsi" w:hAnsiTheme="majorHAnsi" w:cstheme="majorHAnsi"/>
          <w:sz w:val="24"/>
          <w:szCs w:val="24"/>
        </w:rPr>
      </w:pPr>
    </w:p>
    <w:p w:rsidR="00164FB1" w:rsidRPr="00227D23" w:rsidRDefault="00164FB1" w:rsidP="00227D23">
      <w:pPr>
        <w:spacing w:after="0"/>
        <w:rPr>
          <w:rFonts w:asciiTheme="majorHAnsi" w:hAnsiTheme="majorHAnsi" w:cstheme="majorHAnsi"/>
          <w:sz w:val="24"/>
          <w:szCs w:val="24"/>
        </w:rPr>
      </w:pPr>
      <w:r w:rsidRPr="00164FB1">
        <w:rPr>
          <w:rFonts w:asciiTheme="majorHAnsi" w:hAnsiTheme="majorHAnsi" w:cstheme="majorHAnsi"/>
          <w:sz w:val="24"/>
          <w:szCs w:val="24"/>
          <w:u w:val="single"/>
        </w:rPr>
        <w:t>Attendees:</w:t>
      </w:r>
      <w:r>
        <w:rPr>
          <w:rFonts w:asciiTheme="majorHAnsi" w:hAnsiTheme="majorHAnsi" w:cstheme="majorHAnsi"/>
          <w:sz w:val="24"/>
          <w:szCs w:val="24"/>
        </w:rPr>
        <w:tab/>
        <w:t xml:space="preserve">Vicki Paull, Adam Walker, Gabe Catalano, Jon Hoydic, Chelsea </w:t>
      </w:r>
      <w:proofErr w:type="spellStart"/>
      <w:r>
        <w:rPr>
          <w:rFonts w:asciiTheme="majorHAnsi" w:hAnsiTheme="majorHAnsi" w:cstheme="majorHAnsi"/>
          <w:sz w:val="24"/>
          <w:szCs w:val="24"/>
        </w:rPr>
        <w:t>Pagels</w:t>
      </w:r>
      <w:proofErr w:type="spellEnd"/>
      <w:r>
        <w:rPr>
          <w:rFonts w:asciiTheme="majorHAnsi" w:hAnsiTheme="majorHAnsi" w:cstheme="majorHAnsi"/>
          <w:sz w:val="24"/>
          <w:szCs w:val="24"/>
        </w:rPr>
        <w:t xml:space="preserve">, Jessi     </w:t>
      </w:r>
      <w:r w:rsidRPr="00164FB1">
        <w:rPr>
          <w:rFonts w:asciiTheme="majorHAnsi" w:hAnsiTheme="majorHAnsi" w:cstheme="majorHAnsi"/>
          <w:color w:val="FFFFFF" w:themeColor="background1"/>
          <w:sz w:val="24"/>
          <w:szCs w:val="24"/>
        </w:rPr>
        <w:t>……………………..</w:t>
      </w:r>
      <w:r>
        <w:rPr>
          <w:rFonts w:asciiTheme="majorHAnsi" w:hAnsiTheme="majorHAnsi" w:cstheme="majorHAnsi"/>
          <w:sz w:val="24"/>
          <w:szCs w:val="24"/>
        </w:rPr>
        <w:t xml:space="preserve">Peacock, Heather Kowalski and Jenna </w:t>
      </w:r>
      <w:proofErr w:type="spellStart"/>
      <w:r>
        <w:rPr>
          <w:rFonts w:asciiTheme="majorHAnsi" w:hAnsiTheme="majorHAnsi" w:cstheme="majorHAnsi"/>
          <w:sz w:val="24"/>
          <w:szCs w:val="24"/>
        </w:rPr>
        <w:t>Vekaryasz</w:t>
      </w:r>
      <w:proofErr w:type="spellEnd"/>
    </w:p>
    <w:p w:rsidR="00227D23" w:rsidRDefault="00227D23" w:rsidP="00227D23">
      <w:pPr>
        <w:spacing w:after="0"/>
        <w:rPr>
          <w:rFonts w:asciiTheme="majorHAnsi" w:hAnsiTheme="majorHAnsi" w:cstheme="majorHAnsi"/>
          <w:sz w:val="24"/>
          <w:szCs w:val="24"/>
        </w:rPr>
      </w:pPr>
    </w:p>
    <w:p w:rsidR="00227D23" w:rsidRDefault="00133D72" w:rsidP="00133D72">
      <w:pPr>
        <w:pStyle w:val="ListParagraph"/>
        <w:numPr>
          <w:ilvl w:val="0"/>
          <w:numId w:val="2"/>
        </w:numPr>
        <w:spacing w:after="0" w:line="480" w:lineRule="auto"/>
        <w:rPr>
          <w:rFonts w:asciiTheme="majorHAnsi" w:hAnsiTheme="majorHAnsi" w:cstheme="majorHAnsi"/>
          <w:sz w:val="24"/>
          <w:szCs w:val="24"/>
        </w:rPr>
      </w:pPr>
      <w:r>
        <w:rPr>
          <w:rFonts w:asciiTheme="majorHAnsi" w:hAnsiTheme="majorHAnsi" w:cstheme="majorHAnsi"/>
          <w:sz w:val="24"/>
          <w:szCs w:val="24"/>
        </w:rPr>
        <w:t>Compliance with the wellness policy</w:t>
      </w:r>
    </w:p>
    <w:p w:rsidR="00227D23" w:rsidRDefault="00227D23" w:rsidP="00133D72">
      <w:pPr>
        <w:pStyle w:val="ListParagraph"/>
        <w:numPr>
          <w:ilvl w:val="0"/>
          <w:numId w:val="3"/>
        </w:numPr>
        <w:spacing w:after="0" w:line="480" w:lineRule="auto"/>
        <w:rPr>
          <w:rFonts w:asciiTheme="majorHAnsi" w:hAnsiTheme="majorHAnsi" w:cstheme="majorHAnsi"/>
          <w:sz w:val="24"/>
          <w:szCs w:val="24"/>
        </w:rPr>
      </w:pPr>
      <w:r>
        <w:rPr>
          <w:rFonts w:asciiTheme="majorHAnsi" w:hAnsiTheme="majorHAnsi" w:cstheme="majorHAnsi"/>
          <w:sz w:val="24"/>
          <w:szCs w:val="24"/>
        </w:rPr>
        <w:t>Food Service environment</w:t>
      </w:r>
    </w:p>
    <w:p w:rsidR="00227D23" w:rsidRDefault="00227D23" w:rsidP="00133D72">
      <w:pPr>
        <w:pStyle w:val="ListParagraph"/>
        <w:numPr>
          <w:ilvl w:val="0"/>
          <w:numId w:val="3"/>
        </w:numPr>
        <w:spacing w:after="0" w:line="480" w:lineRule="auto"/>
        <w:rPr>
          <w:rFonts w:asciiTheme="majorHAnsi" w:hAnsiTheme="majorHAnsi" w:cstheme="majorHAnsi"/>
          <w:sz w:val="24"/>
          <w:szCs w:val="24"/>
        </w:rPr>
      </w:pPr>
      <w:r>
        <w:rPr>
          <w:rFonts w:asciiTheme="majorHAnsi" w:hAnsiTheme="majorHAnsi" w:cstheme="majorHAnsi"/>
          <w:sz w:val="24"/>
          <w:szCs w:val="24"/>
        </w:rPr>
        <w:t>Physical Education environment</w:t>
      </w:r>
    </w:p>
    <w:p w:rsidR="00227D23" w:rsidRDefault="00227D23" w:rsidP="00133D72">
      <w:pPr>
        <w:pStyle w:val="ListParagraph"/>
        <w:numPr>
          <w:ilvl w:val="0"/>
          <w:numId w:val="3"/>
        </w:numPr>
        <w:spacing w:after="0" w:line="480" w:lineRule="auto"/>
        <w:rPr>
          <w:rFonts w:asciiTheme="majorHAnsi" w:hAnsiTheme="majorHAnsi" w:cstheme="majorHAnsi"/>
          <w:sz w:val="24"/>
          <w:szCs w:val="24"/>
        </w:rPr>
      </w:pPr>
      <w:r>
        <w:rPr>
          <w:rFonts w:asciiTheme="majorHAnsi" w:hAnsiTheme="majorHAnsi" w:cstheme="majorHAnsi"/>
          <w:sz w:val="24"/>
          <w:szCs w:val="24"/>
        </w:rPr>
        <w:t>School nutrition education environment</w:t>
      </w:r>
    </w:p>
    <w:p w:rsidR="0060115F" w:rsidRDefault="0060115F" w:rsidP="00133D72">
      <w:pPr>
        <w:pStyle w:val="ListParagraph"/>
        <w:numPr>
          <w:ilvl w:val="0"/>
          <w:numId w:val="3"/>
        </w:numPr>
        <w:spacing w:after="0" w:line="480" w:lineRule="auto"/>
        <w:rPr>
          <w:rFonts w:asciiTheme="majorHAnsi" w:hAnsiTheme="majorHAnsi" w:cstheme="majorHAnsi"/>
          <w:sz w:val="24"/>
          <w:szCs w:val="24"/>
        </w:rPr>
      </w:pPr>
      <w:r>
        <w:rPr>
          <w:rFonts w:asciiTheme="majorHAnsi" w:hAnsiTheme="majorHAnsi" w:cstheme="majorHAnsi"/>
          <w:sz w:val="24"/>
          <w:szCs w:val="24"/>
        </w:rPr>
        <w:t>Encouragement of a healthy lifestyle outside of school hours</w:t>
      </w:r>
    </w:p>
    <w:p w:rsidR="00227D23" w:rsidRDefault="00133D72" w:rsidP="00133D72">
      <w:pPr>
        <w:pStyle w:val="ListParagraph"/>
        <w:numPr>
          <w:ilvl w:val="0"/>
          <w:numId w:val="2"/>
        </w:numPr>
        <w:spacing w:after="0" w:line="480" w:lineRule="auto"/>
        <w:rPr>
          <w:rFonts w:asciiTheme="majorHAnsi" w:hAnsiTheme="majorHAnsi" w:cstheme="majorHAnsi"/>
          <w:sz w:val="24"/>
          <w:szCs w:val="24"/>
        </w:rPr>
      </w:pPr>
      <w:r>
        <w:rPr>
          <w:rFonts w:asciiTheme="majorHAnsi" w:hAnsiTheme="majorHAnsi" w:cstheme="majorHAnsi"/>
          <w:sz w:val="24"/>
          <w:szCs w:val="24"/>
        </w:rPr>
        <w:t>How the wellness policy compares to model wellness policies.</w:t>
      </w:r>
    </w:p>
    <w:p w:rsidR="00227D23" w:rsidRDefault="00227D23" w:rsidP="00133D72">
      <w:pPr>
        <w:pStyle w:val="ListParagraph"/>
        <w:numPr>
          <w:ilvl w:val="0"/>
          <w:numId w:val="4"/>
        </w:numPr>
        <w:spacing w:after="0" w:line="480" w:lineRule="auto"/>
        <w:rPr>
          <w:rFonts w:asciiTheme="majorHAnsi" w:hAnsiTheme="majorHAnsi" w:cstheme="majorHAnsi"/>
          <w:sz w:val="24"/>
          <w:szCs w:val="24"/>
        </w:rPr>
      </w:pPr>
      <w:r>
        <w:rPr>
          <w:rFonts w:asciiTheme="majorHAnsi" w:hAnsiTheme="majorHAnsi" w:cstheme="majorHAnsi"/>
          <w:sz w:val="24"/>
          <w:szCs w:val="24"/>
        </w:rPr>
        <w:t>Are we meeting requirements?</w:t>
      </w:r>
    </w:p>
    <w:p w:rsidR="00227D23" w:rsidRDefault="00133D72" w:rsidP="00133D72">
      <w:pPr>
        <w:pStyle w:val="ListParagraph"/>
        <w:numPr>
          <w:ilvl w:val="0"/>
          <w:numId w:val="2"/>
        </w:numPr>
        <w:spacing w:after="0" w:line="480" w:lineRule="auto"/>
        <w:rPr>
          <w:rFonts w:asciiTheme="majorHAnsi" w:hAnsiTheme="majorHAnsi" w:cstheme="majorHAnsi"/>
          <w:sz w:val="24"/>
          <w:szCs w:val="24"/>
        </w:rPr>
      </w:pPr>
      <w:r>
        <w:rPr>
          <w:rFonts w:asciiTheme="majorHAnsi" w:hAnsiTheme="majorHAnsi" w:cstheme="majorHAnsi"/>
          <w:sz w:val="24"/>
          <w:szCs w:val="24"/>
        </w:rPr>
        <w:t>Progress made in attaining the goals of the wellness policy.</w:t>
      </w:r>
    </w:p>
    <w:p w:rsidR="0060115F" w:rsidRPr="0060115F" w:rsidRDefault="0060115F" w:rsidP="00133D72">
      <w:pPr>
        <w:pStyle w:val="ListParagraph"/>
        <w:numPr>
          <w:ilvl w:val="0"/>
          <w:numId w:val="7"/>
        </w:numPr>
        <w:spacing w:after="0" w:line="480" w:lineRule="auto"/>
        <w:rPr>
          <w:rFonts w:asciiTheme="majorHAnsi" w:hAnsiTheme="majorHAnsi" w:cstheme="majorHAnsi"/>
          <w:sz w:val="24"/>
          <w:szCs w:val="24"/>
        </w:rPr>
      </w:pPr>
      <w:r>
        <w:rPr>
          <w:rFonts w:asciiTheme="majorHAnsi" w:hAnsiTheme="majorHAnsi" w:cstheme="majorHAnsi"/>
          <w:sz w:val="24"/>
          <w:szCs w:val="24"/>
        </w:rPr>
        <w:t>How do we measure our data</w:t>
      </w:r>
      <w:r w:rsidR="00133D72">
        <w:rPr>
          <w:rFonts w:asciiTheme="majorHAnsi" w:hAnsiTheme="majorHAnsi" w:cstheme="majorHAnsi"/>
          <w:sz w:val="24"/>
          <w:szCs w:val="24"/>
        </w:rPr>
        <w:t>?</w:t>
      </w:r>
    </w:p>
    <w:p w:rsidR="00227D23" w:rsidRDefault="00227D23" w:rsidP="00133D72">
      <w:pPr>
        <w:pStyle w:val="ListParagraph"/>
        <w:numPr>
          <w:ilvl w:val="0"/>
          <w:numId w:val="2"/>
        </w:numPr>
        <w:spacing w:after="0" w:line="480" w:lineRule="auto"/>
        <w:rPr>
          <w:rFonts w:asciiTheme="majorHAnsi" w:hAnsiTheme="majorHAnsi" w:cstheme="majorHAnsi"/>
          <w:sz w:val="24"/>
          <w:szCs w:val="24"/>
        </w:rPr>
      </w:pPr>
      <w:r>
        <w:rPr>
          <w:rFonts w:asciiTheme="majorHAnsi" w:hAnsiTheme="majorHAnsi" w:cstheme="majorHAnsi"/>
          <w:sz w:val="24"/>
          <w:szCs w:val="24"/>
        </w:rPr>
        <w:t>Recommendation for the revision of the Policy, as necessary.</w:t>
      </w:r>
    </w:p>
    <w:p w:rsidR="00227D23" w:rsidRPr="00227D23" w:rsidRDefault="00227D23" w:rsidP="00227D23">
      <w:pPr>
        <w:rPr>
          <w:rFonts w:asciiTheme="majorHAnsi" w:hAnsiTheme="majorHAnsi" w:cstheme="majorHAnsi"/>
          <w:sz w:val="28"/>
          <w:szCs w:val="28"/>
        </w:rPr>
      </w:pPr>
    </w:p>
    <w:p w:rsidR="00227D23" w:rsidRDefault="00227D23" w:rsidP="00227D23">
      <w:pPr>
        <w:rPr>
          <w:rFonts w:asciiTheme="majorHAnsi" w:hAnsiTheme="majorHAnsi" w:cstheme="majorHAnsi"/>
          <w:sz w:val="28"/>
          <w:szCs w:val="28"/>
        </w:rPr>
      </w:pPr>
    </w:p>
    <w:p w:rsidR="0092021F" w:rsidRDefault="0092021F" w:rsidP="00227D23">
      <w:pPr>
        <w:rPr>
          <w:rFonts w:asciiTheme="majorHAnsi" w:hAnsiTheme="majorHAnsi" w:cstheme="majorHAnsi"/>
          <w:sz w:val="28"/>
          <w:szCs w:val="28"/>
        </w:rPr>
      </w:pPr>
    </w:p>
    <w:p w:rsidR="0092021F" w:rsidRDefault="0092021F" w:rsidP="00227D23">
      <w:pPr>
        <w:rPr>
          <w:rFonts w:asciiTheme="majorHAnsi" w:hAnsiTheme="majorHAnsi" w:cstheme="majorHAnsi"/>
          <w:sz w:val="28"/>
          <w:szCs w:val="28"/>
        </w:rPr>
      </w:pPr>
    </w:p>
    <w:p w:rsidR="0092021F" w:rsidRDefault="0092021F" w:rsidP="00227D23">
      <w:pPr>
        <w:rPr>
          <w:rFonts w:asciiTheme="majorHAnsi" w:hAnsiTheme="majorHAnsi" w:cstheme="majorHAnsi"/>
          <w:sz w:val="28"/>
          <w:szCs w:val="28"/>
        </w:rPr>
      </w:pPr>
    </w:p>
    <w:p w:rsidR="0092021F" w:rsidRDefault="0092021F" w:rsidP="00227D23">
      <w:pPr>
        <w:rPr>
          <w:rFonts w:asciiTheme="majorHAnsi" w:hAnsiTheme="majorHAnsi" w:cstheme="majorHAnsi"/>
          <w:sz w:val="28"/>
          <w:szCs w:val="28"/>
        </w:rPr>
      </w:pPr>
    </w:p>
    <w:p w:rsidR="0092021F" w:rsidRDefault="0092021F" w:rsidP="00227D23">
      <w:pPr>
        <w:rPr>
          <w:rFonts w:asciiTheme="majorHAnsi" w:hAnsiTheme="majorHAnsi" w:cstheme="majorHAnsi"/>
          <w:sz w:val="28"/>
          <w:szCs w:val="28"/>
        </w:rPr>
      </w:pPr>
    </w:p>
    <w:p w:rsidR="0092021F" w:rsidRDefault="0092021F" w:rsidP="00227D23">
      <w:pPr>
        <w:rPr>
          <w:rFonts w:asciiTheme="majorHAnsi" w:hAnsiTheme="majorHAnsi" w:cstheme="majorHAnsi"/>
          <w:sz w:val="28"/>
          <w:szCs w:val="28"/>
        </w:rPr>
      </w:pPr>
      <w:r>
        <w:rPr>
          <w:rFonts w:asciiTheme="majorHAnsi" w:hAnsiTheme="majorHAnsi" w:cstheme="majorHAnsi"/>
          <w:sz w:val="28"/>
          <w:szCs w:val="28"/>
        </w:rPr>
        <w:lastRenderedPageBreak/>
        <w:t>MDE Checklist Review as follows:</w:t>
      </w:r>
    </w:p>
    <w:p w:rsidR="0092021F" w:rsidRPr="0092021F" w:rsidRDefault="0092021F" w:rsidP="00227D23">
      <w:pPr>
        <w:rPr>
          <w:rFonts w:asciiTheme="majorHAnsi" w:hAnsiTheme="majorHAnsi" w:cstheme="majorHAnsi"/>
          <w:sz w:val="24"/>
          <w:szCs w:val="24"/>
          <w:u w:val="single"/>
        </w:rPr>
      </w:pPr>
      <w:r w:rsidRPr="0092021F">
        <w:rPr>
          <w:rFonts w:asciiTheme="majorHAnsi" w:hAnsiTheme="majorHAnsi" w:cstheme="majorHAnsi"/>
          <w:sz w:val="24"/>
          <w:szCs w:val="24"/>
          <w:u w:val="single"/>
        </w:rPr>
        <w:t>Policy Document</w:t>
      </w:r>
    </w:p>
    <w:p w:rsidR="0092021F" w:rsidRDefault="0092021F" w:rsidP="00227D23">
      <w:pPr>
        <w:rPr>
          <w:rFonts w:asciiTheme="majorHAnsi" w:hAnsiTheme="majorHAnsi" w:cstheme="majorHAnsi"/>
          <w:sz w:val="24"/>
          <w:szCs w:val="24"/>
        </w:rPr>
      </w:pPr>
      <w:r>
        <w:rPr>
          <w:rFonts w:asciiTheme="majorHAnsi" w:hAnsiTheme="majorHAnsi" w:cstheme="majorHAnsi"/>
          <w:sz w:val="24"/>
          <w:szCs w:val="24"/>
        </w:rPr>
        <w:t>RCAS has a wellness policy that is kept on file internally as well as being posted on the website.  The policy has been updated as needed and reviewed in-depth for the Triennial Assessment.</w:t>
      </w:r>
    </w:p>
    <w:p w:rsidR="0092021F" w:rsidRDefault="0092021F" w:rsidP="00227D23">
      <w:pPr>
        <w:rPr>
          <w:rFonts w:asciiTheme="majorHAnsi" w:hAnsiTheme="majorHAnsi" w:cstheme="majorHAnsi"/>
          <w:sz w:val="24"/>
          <w:szCs w:val="24"/>
          <w:u w:val="single"/>
        </w:rPr>
      </w:pPr>
      <w:r w:rsidRPr="0092021F">
        <w:rPr>
          <w:rFonts w:asciiTheme="majorHAnsi" w:hAnsiTheme="majorHAnsi" w:cstheme="majorHAnsi"/>
          <w:sz w:val="24"/>
          <w:szCs w:val="24"/>
          <w:u w:val="single"/>
        </w:rPr>
        <w:t>Wellness Committee</w:t>
      </w:r>
    </w:p>
    <w:p w:rsidR="0092021F" w:rsidRDefault="0092021F" w:rsidP="00227D23">
      <w:pPr>
        <w:rPr>
          <w:rFonts w:asciiTheme="majorHAnsi" w:hAnsiTheme="majorHAnsi" w:cstheme="majorHAnsi"/>
          <w:sz w:val="24"/>
          <w:szCs w:val="24"/>
        </w:rPr>
      </w:pPr>
      <w:r>
        <w:rPr>
          <w:rFonts w:asciiTheme="majorHAnsi" w:hAnsiTheme="majorHAnsi" w:cstheme="majorHAnsi"/>
          <w:sz w:val="24"/>
          <w:szCs w:val="24"/>
        </w:rPr>
        <w:t>Victoria Paull, RCAS’s Food Service Director, is the Wellness Committee leader who ensures each school building complies with the policy and has been selected to oversee the wellness policy work for the district.  The committee is made up of community members and district employees, they meet as necessary to review and update the policy.</w:t>
      </w:r>
    </w:p>
    <w:p w:rsidR="0092021F" w:rsidRDefault="0092021F" w:rsidP="00227D23">
      <w:pPr>
        <w:rPr>
          <w:rFonts w:asciiTheme="majorHAnsi" w:hAnsiTheme="majorHAnsi" w:cstheme="majorHAnsi"/>
          <w:sz w:val="24"/>
          <w:szCs w:val="24"/>
          <w:u w:val="single"/>
        </w:rPr>
      </w:pPr>
      <w:r w:rsidRPr="0092021F">
        <w:rPr>
          <w:rFonts w:asciiTheme="majorHAnsi" w:hAnsiTheme="majorHAnsi" w:cstheme="majorHAnsi"/>
          <w:sz w:val="24"/>
          <w:szCs w:val="24"/>
          <w:u w:val="single"/>
        </w:rPr>
        <w:t>Policy Content</w:t>
      </w:r>
    </w:p>
    <w:p w:rsidR="00611D15" w:rsidRDefault="0040208F" w:rsidP="00227D23">
      <w:pPr>
        <w:rPr>
          <w:rFonts w:asciiTheme="majorHAnsi" w:hAnsiTheme="majorHAnsi" w:cstheme="majorHAnsi"/>
          <w:sz w:val="24"/>
          <w:szCs w:val="24"/>
        </w:rPr>
      </w:pPr>
      <w:r>
        <w:rPr>
          <w:rFonts w:asciiTheme="majorHAnsi" w:hAnsiTheme="majorHAnsi" w:cstheme="majorHAnsi"/>
          <w:sz w:val="24"/>
          <w:szCs w:val="24"/>
        </w:rPr>
        <w:t>The policy specifically states that nutrition education will be incl</w:t>
      </w:r>
      <w:r w:rsidR="00644A62">
        <w:rPr>
          <w:rFonts w:asciiTheme="majorHAnsi" w:hAnsiTheme="majorHAnsi" w:cstheme="majorHAnsi"/>
          <w:sz w:val="24"/>
          <w:szCs w:val="24"/>
        </w:rPr>
        <w:t xml:space="preserve">uded in the Health curriculum and physical education goal is to </w:t>
      </w:r>
      <w:r w:rsidR="001D4A35">
        <w:rPr>
          <w:rFonts w:asciiTheme="majorHAnsi" w:hAnsiTheme="majorHAnsi" w:cstheme="majorHAnsi"/>
          <w:sz w:val="24"/>
          <w:szCs w:val="24"/>
        </w:rPr>
        <w:t>teach cooperation, fair play and responsible participation and shall stress the importance of remaining physically active for life.  In regards to other school-based activities the District has the goal of attractive, clean environment in which the students eat and allow community and student access to the Districts outdoor facilities.  The District will continue to support the health of students by encouraging parents to enroll their eligible children in Medicaid and eliminate any stigma for students eligible for free/reduced meals.</w:t>
      </w:r>
      <w:r w:rsidR="00174387">
        <w:rPr>
          <w:rFonts w:asciiTheme="majorHAnsi" w:hAnsiTheme="majorHAnsi" w:cstheme="majorHAnsi"/>
          <w:sz w:val="24"/>
          <w:szCs w:val="24"/>
        </w:rPr>
        <w:t xml:space="preserve"> </w:t>
      </w:r>
      <w:r w:rsidR="001D4A35">
        <w:rPr>
          <w:rFonts w:asciiTheme="majorHAnsi" w:hAnsiTheme="majorHAnsi" w:cstheme="majorHAnsi"/>
          <w:sz w:val="24"/>
          <w:szCs w:val="24"/>
        </w:rPr>
        <w:t xml:space="preserve"> </w:t>
      </w:r>
    </w:p>
    <w:p w:rsidR="00BB19C5" w:rsidRDefault="00BB19C5" w:rsidP="00227D23">
      <w:pPr>
        <w:rPr>
          <w:rFonts w:asciiTheme="majorHAnsi" w:hAnsiTheme="majorHAnsi" w:cstheme="majorHAnsi"/>
          <w:sz w:val="24"/>
          <w:szCs w:val="24"/>
        </w:rPr>
      </w:pPr>
      <w:bookmarkStart w:id="0" w:name="_GoBack"/>
      <w:bookmarkEnd w:id="0"/>
    </w:p>
    <w:p w:rsidR="0092021F" w:rsidRDefault="001D4A35" w:rsidP="00227D23">
      <w:pPr>
        <w:rPr>
          <w:rFonts w:asciiTheme="majorHAnsi" w:hAnsiTheme="majorHAnsi" w:cstheme="majorHAnsi"/>
          <w:sz w:val="24"/>
          <w:szCs w:val="24"/>
        </w:rPr>
      </w:pPr>
      <w:r>
        <w:rPr>
          <w:rFonts w:asciiTheme="majorHAnsi" w:hAnsiTheme="majorHAnsi" w:cstheme="majorHAnsi"/>
          <w:sz w:val="24"/>
          <w:szCs w:val="24"/>
        </w:rPr>
        <w:t xml:space="preserve"> </w:t>
      </w:r>
    </w:p>
    <w:p w:rsidR="00C50B06" w:rsidRPr="0092021F" w:rsidRDefault="00C50B06" w:rsidP="00227D23">
      <w:pPr>
        <w:rPr>
          <w:rFonts w:asciiTheme="majorHAnsi" w:hAnsiTheme="majorHAnsi" w:cstheme="majorHAnsi"/>
          <w:sz w:val="24"/>
          <w:szCs w:val="24"/>
        </w:rPr>
      </w:pPr>
    </w:p>
    <w:sectPr w:rsidR="00C50B06" w:rsidRPr="00920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EA0"/>
    <w:multiLevelType w:val="hybridMultilevel"/>
    <w:tmpl w:val="9F1C69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442FEC"/>
    <w:multiLevelType w:val="hybridMultilevel"/>
    <w:tmpl w:val="5236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B3B5D"/>
    <w:multiLevelType w:val="hybridMultilevel"/>
    <w:tmpl w:val="61E85A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A23236"/>
    <w:multiLevelType w:val="hybridMultilevel"/>
    <w:tmpl w:val="E1285E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824BD7"/>
    <w:multiLevelType w:val="hybridMultilevel"/>
    <w:tmpl w:val="7318E5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114298"/>
    <w:multiLevelType w:val="hybridMultilevel"/>
    <w:tmpl w:val="0B948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35524"/>
    <w:multiLevelType w:val="hybridMultilevel"/>
    <w:tmpl w:val="9F1C69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23"/>
    <w:rsid w:val="00133D72"/>
    <w:rsid w:val="00164FB1"/>
    <w:rsid w:val="00174387"/>
    <w:rsid w:val="001D4A35"/>
    <w:rsid w:val="00227D23"/>
    <w:rsid w:val="003A6313"/>
    <w:rsid w:val="0040208F"/>
    <w:rsid w:val="004A3838"/>
    <w:rsid w:val="004D48A2"/>
    <w:rsid w:val="0060115F"/>
    <w:rsid w:val="00611D15"/>
    <w:rsid w:val="00644A62"/>
    <w:rsid w:val="0092021F"/>
    <w:rsid w:val="00B604B4"/>
    <w:rsid w:val="00BA1CDA"/>
    <w:rsid w:val="00BB19C5"/>
    <w:rsid w:val="00C5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E7F1"/>
  <w15:chartTrackingRefBased/>
  <w15:docId w15:val="{CF5E4E20-D134-459D-BF53-09B24B80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D23"/>
    <w:pPr>
      <w:ind w:left="720"/>
      <w:contextualSpacing/>
    </w:pPr>
  </w:style>
  <w:style w:type="paragraph" w:styleId="BalloonText">
    <w:name w:val="Balloon Text"/>
    <w:basedOn w:val="Normal"/>
    <w:link w:val="BalloonTextChar"/>
    <w:uiPriority w:val="99"/>
    <w:semiHidden/>
    <w:unhideWhenUsed/>
    <w:rsid w:val="00164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Paull</dc:creator>
  <cp:keywords/>
  <dc:description/>
  <cp:lastModifiedBy>Victoria Paull</cp:lastModifiedBy>
  <cp:revision>6</cp:revision>
  <cp:lastPrinted>2020-02-04T20:11:00Z</cp:lastPrinted>
  <dcterms:created xsi:type="dcterms:W3CDTF">2020-02-05T13:12:00Z</dcterms:created>
  <dcterms:modified xsi:type="dcterms:W3CDTF">2020-02-21T20:30:00Z</dcterms:modified>
</cp:coreProperties>
</file>